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43658" w14:textId="5A172934" w:rsidR="00286BD0" w:rsidRDefault="00EB02EA">
      <w:pPr>
        <w:pStyle w:val="Article-Title"/>
        <w:spacing w:before="0"/>
      </w:pPr>
      <w:bookmarkStart w:id="0" w:name="__UnoMark__8546_3382915901"/>
      <w:bookmarkStart w:id="1" w:name="__UnoMark__5501_3382915901"/>
      <w:r>
        <w:rPr>
          <w:position w:val="-34"/>
        </w:rPr>
        <w:t>The Article Title Must be Written with</w:t>
      </w:r>
      <w:r w:rsidR="00251662">
        <w:rPr>
          <w:position w:val="-34"/>
        </w:rPr>
        <w:t xml:space="preserve"> </w:t>
      </w:r>
      <w:r w:rsidR="00251662">
        <w:rPr>
          <w:position w:val="-34"/>
        </w:rPr>
        <w:t>20-sized</w:t>
      </w:r>
      <w:r>
        <w:rPr>
          <w:position w:val="-34"/>
        </w:rPr>
        <w:t xml:space="preserve"> </w:t>
      </w:r>
      <w:r w:rsidRPr="00EB02EA">
        <w:rPr>
          <w:i/>
          <w:iCs/>
          <w:position w:val="-34"/>
        </w:rPr>
        <w:t>Times New Roman</w:t>
      </w:r>
      <w:r w:rsidR="00D92D6B">
        <w:rPr>
          <w:i/>
          <w:iCs/>
          <w:position w:val="-34"/>
        </w:rPr>
        <w:t xml:space="preserve"> </w:t>
      </w:r>
      <w:r>
        <w:rPr>
          <w:position w:val="-34"/>
        </w:rPr>
        <w:t xml:space="preserve">Font </w:t>
      </w:r>
    </w:p>
    <w:p w14:paraId="47257B60" w14:textId="5CCB194B" w:rsidR="00286BD0" w:rsidRPr="00D93582" w:rsidRDefault="00A93C5F" w:rsidP="00D93582">
      <w:pPr>
        <w:pStyle w:val="Sub-Title"/>
      </w:pPr>
      <w:r w:rsidRPr="00D93582">
        <w:t xml:space="preserve">Subtitle </w:t>
      </w:r>
      <w:r w:rsidR="00EB02EA">
        <w:t>Should be Written i</w:t>
      </w:r>
      <w:r w:rsidRPr="00D93582">
        <w:t xml:space="preserve">n </w:t>
      </w:r>
      <w:r w:rsidRPr="00D93582">
        <w:rPr>
          <w:i/>
          <w:iCs/>
        </w:rPr>
        <w:t>Title Case</w:t>
      </w:r>
      <w:r w:rsidRPr="00D93582">
        <w:t xml:space="preserve"> (Optional)</w:t>
      </w:r>
    </w:p>
    <w:p w14:paraId="03FAEE91" w14:textId="66C38DD0" w:rsidR="00286BD0" w:rsidRPr="001978AD" w:rsidRDefault="00A93C5F">
      <w:pPr>
        <w:pStyle w:val="Author-Name"/>
      </w:pPr>
      <w:r>
        <w:t>First name Last name</w:t>
      </w:r>
      <w:r>
        <w:rPr>
          <w:vertAlign w:val="superscript"/>
        </w:rPr>
        <w:t>1*</w:t>
      </w:r>
      <w:r w:rsidR="001A6F0C">
        <w:rPr>
          <w:rFonts w:eastAsia="Times New Roman"/>
        </w:rPr>
        <w:t xml:space="preserve">; </w:t>
      </w:r>
      <w:r>
        <w:t>First name Last name</w:t>
      </w:r>
      <w:r w:rsidRPr="004C00DA">
        <w:rPr>
          <w:rFonts w:eastAsia="Times New Roman"/>
          <w:vertAlign w:val="superscript"/>
        </w:rPr>
        <w:t>2</w:t>
      </w:r>
      <w:r w:rsidR="007C5077">
        <w:rPr>
          <w:rFonts w:eastAsia="Times New Roman"/>
        </w:rPr>
        <w:t xml:space="preserve"> </w:t>
      </w:r>
      <w:r w:rsidR="007C5077" w:rsidRPr="007C5077">
        <w:rPr>
          <w:color w:val="FF0000"/>
        </w:rPr>
        <w:t>(TN Roman 1</w:t>
      </w:r>
      <w:r w:rsidR="007C5077" w:rsidRPr="007C5077">
        <w:rPr>
          <w:color w:val="FF0000"/>
        </w:rPr>
        <w:t>4</w:t>
      </w:r>
      <w:r w:rsidR="007C5077" w:rsidRPr="007C5077">
        <w:rPr>
          <w:color w:val="FF0000"/>
        </w:rPr>
        <w:t xml:space="preserve">, </w:t>
      </w:r>
      <w:r w:rsidR="007C5077" w:rsidRPr="007C5077">
        <w:rPr>
          <w:color w:val="FF0000"/>
        </w:rPr>
        <w:t>Normal</w:t>
      </w:r>
      <w:r w:rsidR="007C5077" w:rsidRPr="007C5077">
        <w:rPr>
          <w:color w:val="FF0000"/>
        </w:rPr>
        <w:t>)</w:t>
      </w:r>
    </w:p>
    <w:p w14:paraId="4C9ED83D" w14:textId="1F9CC169" w:rsidR="00286BD0" w:rsidRPr="001978AD" w:rsidRDefault="00A93C5F" w:rsidP="003D0720">
      <w:pPr>
        <w:pStyle w:val="Affiliation"/>
      </w:pPr>
      <w:r>
        <w:rPr>
          <w:vertAlign w:val="superscript"/>
        </w:rPr>
        <w:t xml:space="preserve">1 </w:t>
      </w:r>
      <w:r>
        <w:t>Enter Author Affiliation 1</w:t>
      </w:r>
      <w:r w:rsidR="001978AD">
        <w:t xml:space="preserve"> </w:t>
      </w:r>
      <w:r w:rsidR="007C5077" w:rsidRPr="007C5077">
        <w:rPr>
          <w:color w:val="FF0000"/>
        </w:rPr>
        <w:t>(TN Roman 10, Italics)</w:t>
      </w:r>
    </w:p>
    <w:p w14:paraId="04DA7268" w14:textId="44042D1F" w:rsidR="00286BD0" w:rsidRDefault="00A93C5F">
      <w:pPr>
        <w:pStyle w:val="Affiliation"/>
      </w:pPr>
      <w:r>
        <w:rPr>
          <w:vertAlign w:val="superscript"/>
        </w:rPr>
        <w:t>2</w:t>
      </w:r>
      <w:r>
        <w:rPr>
          <w:rFonts w:eastAsia="Times New Roman"/>
        </w:rPr>
        <w:t xml:space="preserve"> Enter Author Affiliation 2 </w:t>
      </w:r>
      <w:r w:rsidR="007C5077" w:rsidRPr="007C5077">
        <w:rPr>
          <w:color w:val="FF0000"/>
        </w:rPr>
        <w:t>(TN Roman 10, Italics)</w:t>
      </w:r>
    </w:p>
    <w:p w14:paraId="4B63B5E1" w14:textId="6F43D5ED"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7C5077" w:rsidRPr="007C5077">
        <w:rPr>
          <w:color w:val="FF0000"/>
        </w:rPr>
        <w:t>(TN Roman 10, Italics)</w:t>
      </w:r>
    </w:p>
    <w:p w14:paraId="4B45581F" w14:textId="4ECF314B" w:rsidR="00286BD0" w:rsidRPr="00842F7B" w:rsidRDefault="00A93C5F">
      <w:pPr>
        <w:pStyle w:val="Abstract"/>
        <w:rPr>
          <w:b/>
          <w:bCs w:val="0"/>
        </w:rPr>
      </w:pPr>
      <w:r>
        <w:rPr>
          <w:b/>
        </w:rPr>
        <w:t>ABSTRACT</w:t>
      </w:r>
      <w:r w:rsidR="00842F7B">
        <w:rPr>
          <w:b/>
        </w:rPr>
        <w:t xml:space="preserve"> </w:t>
      </w:r>
      <w:r w:rsidR="00842F7B" w:rsidRPr="007C5077">
        <w:rPr>
          <w:b/>
          <w:bCs w:val="0"/>
          <w:color w:val="FF0000"/>
          <w:lang w:val="id-ID"/>
        </w:rPr>
        <w:t>(T</w:t>
      </w:r>
      <w:r w:rsidR="00842F7B" w:rsidRPr="007C5077">
        <w:rPr>
          <w:b/>
          <w:bCs w:val="0"/>
          <w:color w:val="FF0000"/>
          <w:lang w:val="en-US"/>
        </w:rPr>
        <w:t xml:space="preserve">N </w:t>
      </w:r>
      <w:r w:rsidR="00842F7B" w:rsidRPr="007C5077">
        <w:rPr>
          <w:b/>
          <w:bCs w:val="0"/>
          <w:color w:val="FF0000"/>
          <w:lang w:val="id-ID"/>
        </w:rPr>
        <w:t>R</w:t>
      </w:r>
      <w:r w:rsidR="00842F7B" w:rsidRPr="007C5077">
        <w:rPr>
          <w:b/>
          <w:bCs w:val="0"/>
          <w:color w:val="FF0000"/>
          <w:lang w:val="en-US"/>
        </w:rPr>
        <w:t>oman</w:t>
      </w:r>
      <w:r w:rsidR="00842F7B" w:rsidRPr="007C5077">
        <w:rPr>
          <w:b/>
          <w:bCs w:val="0"/>
          <w:color w:val="FF0000"/>
          <w:lang w:val="id-ID"/>
        </w:rPr>
        <w:t xml:space="preserve"> 10pt</w:t>
      </w:r>
      <w:r w:rsidR="007C5077">
        <w:rPr>
          <w:b/>
          <w:bCs w:val="0"/>
          <w:color w:val="FF0000"/>
          <w:lang w:val="en-US"/>
        </w:rPr>
        <w:t>, Bold</w:t>
      </w:r>
      <w:r w:rsidR="00842F7B" w:rsidRPr="007C5077">
        <w:rPr>
          <w:b/>
          <w:bCs w:val="0"/>
          <w:color w:val="FF0000"/>
          <w:lang w:val="id-ID"/>
        </w:rPr>
        <w:t>)</w:t>
      </w:r>
    </w:p>
    <w:p w14:paraId="3E527FDE" w14:textId="70570335" w:rsidR="00286BD0" w:rsidRDefault="009F2E91" w:rsidP="007C5077">
      <w:pPr>
        <w:pStyle w:val="Abstract"/>
        <w:spacing w:after="240"/>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r w:rsidR="00CB3D1E">
        <w:t xml:space="preserve"> This part should not exceed </w:t>
      </w:r>
      <w:r w:rsidR="0054491B">
        <w:t>20</w:t>
      </w:r>
      <w:r w:rsidR="00CB3D1E">
        <w:t>0 words.</w:t>
      </w:r>
    </w:p>
    <w:p w14:paraId="7F46E284" w14:textId="77049283" w:rsidR="007C5077" w:rsidRDefault="00A93C5F" w:rsidP="007C5077">
      <w:pPr>
        <w:pStyle w:val="Abstract"/>
        <w:ind w:left="993" w:hanging="993"/>
        <w:rPr>
          <w:i/>
          <w:iCs/>
          <w:color w:val="FF0000"/>
          <w:sz w:val="22"/>
          <w:szCs w:val="24"/>
          <w:lang w:val="id-ID"/>
        </w:rPr>
      </w:pPr>
      <w:r w:rsidRPr="007C5077">
        <w:rPr>
          <w:b/>
          <w:i/>
          <w:iCs/>
          <w:sz w:val="22"/>
          <w:szCs w:val="24"/>
        </w:rPr>
        <w:t>Keywords:</w:t>
      </w:r>
      <w:bookmarkEnd w:id="0"/>
      <w:bookmarkEnd w:id="1"/>
      <w:r w:rsidRPr="007C5077">
        <w:rPr>
          <w:i/>
          <w:iCs/>
          <w:sz w:val="22"/>
          <w:szCs w:val="24"/>
        </w:rPr>
        <w:t xml:space="preserve"> </w:t>
      </w:r>
      <w:r w:rsidR="009F2E91" w:rsidRPr="007C5077">
        <w:rPr>
          <w:i/>
          <w:iCs/>
          <w:sz w:val="22"/>
          <w:szCs w:val="24"/>
        </w:rPr>
        <w:t>Keywords are your own designated keywords separated by commas (“,”). Keyword 1, Keyword 2, Keyword 3, Keyword 4.</w:t>
      </w:r>
      <w:r w:rsidR="007C5077" w:rsidRPr="007C5077">
        <w:rPr>
          <w:i/>
          <w:iCs/>
          <w:sz w:val="22"/>
          <w:szCs w:val="24"/>
        </w:rPr>
        <w:t xml:space="preserve"> </w:t>
      </w:r>
      <w:r w:rsidR="007C5077" w:rsidRPr="007C5077">
        <w:rPr>
          <w:i/>
          <w:iCs/>
          <w:color w:val="FF0000"/>
          <w:sz w:val="22"/>
          <w:szCs w:val="24"/>
          <w:lang w:val="id-ID"/>
        </w:rPr>
        <w:t>(T</w:t>
      </w:r>
      <w:r w:rsidR="007C5077" w:rsidRPr="007C5077">
        <w:rPr>
          <w:i/>
          <w:iCs/>
          <w:color w:val="FF0000"/>
          <w:sz w:val="22"/>
          <w:szCs w:val="24"/>
          <w:lang w:val="en-US"/>
        </w:rPr>
        <w:t xml:space="preserve">N </w:t>
      </w:r>
      <w:r w:rsidR="007C5077" w:rsidRPr="007C5077">
        <w:rPr>
          <w:i/>
          <w:iCs/>
          <w:color w:val="FF0000"/>
          <w:sz w:val="22"/>
          <w:szCs w:val="24"/>
          <w:lang w:val="id-ID"/>
        </w:rPr>
        <w:t>R</w:t>
      </w:r>
      <w:r w:rsidR="007C5077" w:rsidRPr="007C5077">
        <w:rPr>
          <w:i/>
          <w:iCs/>
          <w:color w:val="FF0000"/>
          <w:sz w:val="22"/>
          <w:szCs w:val="24"/>
          <w:lang w:val="en-US"/>
        </w:rPr>
        <w:t>oman</w:t>
      </w:r>
      <w:r w:rsidR="007C5077" w:rsidRPr="007C5077">
        <w:rPr>
          <w:i/>
          <w:iCs/>
          <w:color w:val="FF0000"/>
          <w:sz w:val="22"/>
          <w:szCs w:val="24"/>
          <w:lang w:val="id-ID"/>
        </w:rPr>
        <w:t xml:space="preserve"> 1</w:t>
      </w:r>
      <w:r w:rsidR="007C5077" w:rsidRPr="007C5077">
        <w:rPr>
          <w:i/>
          <w:iCs/>
          <w:color w:val="FF0000"/>
          <w:sz w:val="22"/>
          <w:szCs w:val="24"/>
          <w:lang w:val="en-US"/>
        </w:rPr>
        <w:t>1</w:t>
      </w:r>
      <w:r w:rsidR="007C5077" w:rsidRPr="007C5077">
        <w:rPr>
          <w:i/>
          <w:iCs/>
          <w:color w:val="FF0000"/>
          <w:sz w:val="22"/>
          <w:szCs w:val="24"/>
          <w:lang w:val="id-ID"/>
        </w:rPr>
        <w:t>pt</w:t>
      </w:r>
      <w:r w:rsidR="007C5077" w:rsidRPr="007C5077">
        <w:rPr>
          <w:i/>
          <w:iCs/>
          <w:color w:val="FF0000"/>
          <w:sz w:val="22"/>
          <w:szCs w:val="24"/>
          <w:lang w:val="en-US"/>
        </w:rPr>
        <w:t xml:space="preserve">, </w:t>
      </w:r>
      <w:r w:rsidR="007C5077" w:rsidRPr="007C5077">
        <w:rPr>
          <w:i/>
          <w:iCs/>
          <w:color w:val="FF0000"/>
          <w:sz w:val="22"/>
          <w:szCs w:val="24"/>
          <w:lang w:val="en-US"/>
        </w:rPr>
        <w:t>Italics</w:t>
      </w:r>
      <w:r w:rsidR="007C5077" w:rsidRPr="007C5077">
        <w:rPr>
          <w:i/>
          <w:iCs/>
          <w:color w:val="FF0000"/>
          <w:sz w:val="22"/>
          <w:szCs w:val="24"/>
          <w:lang w:val="id-ID"/>
        </w:rPr>
        <w:t>)</w:t>
      </w:r>
    </w:p>
    <w:p w14:paraId="0575ABCC" w14:textId="77777777" w:rsidR="00E539FA" w:rsidRPr="007C5077" w:rsidRDefault="00E539FA" w:rsidP="007C5077">
      <w:pPr>
        <w:pStyle w:val="Abstract"/>
        <w:ind w:left="993" w:hanging="993"/>
        <w:rPr>
          <w:b/>
          <w:bCs w:val="0"/>
          <w:i/>
          <w:iCs/>
          <w:sz w:val="22"/>
          <w:szCs w:val="24"/>
        </w:rPr>
      </w:pPr>
    </w:p>
    <w:p w14:paraId="6B16A77E" w14:textId="35E20235" w:rsidR="007C5077" w:rsidRDefault="007C5077" w:rsidP="00E539FA">
      <w:pPr>
        <w:spacing w:after="0"/>
        <w:sectPr w:rsidR="007C5077"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14:paraId="5F2486FB" w14:textId="073C7041" w:rsidR="00286BD0" w:rsidRDefault="00A93C5F" w:rsidP="00B63DD1">
      <w:pPr>
        <w:pStyle w:val="Head1"/>
        <w:spacing w:before="0"/>
      </w:pPr>
      <w:r>
        <w:t xml:space="preserve">1. </w:t>
      </w:r>
      <w:r w:rsidR="00CB3D1E">
        <w:t>INTRODUCTION</w:t>
      </w:r>
      <w:r w:rsidR="00CB7388">
        <w:t xml:space="preserve"> (HEAD</w:t>
      </w:r>
      <w:r w:rsidR="00CB3D1E">
        <w:t xml:space="preserve"> Level</w:t>
      </w:r>
      <w:r w:rsidR="00CB7388">
        <w:t xml:space="preserve"> 1)</w:t>
      </w:r>
      <w:r w:rsidR="007C5077">
        <w:t xml:space="preserve"> </w:t>
      </w:r>
    </w:p>
    <w:p w14:paraId="06E9A3C8" w14:textId="0FDD96B0" w:rsidR="0066121D" w:rsidRDefault="00A93C5F" w:rsidP="00741CF2">
      <w:pPr>
        <w:pStyle w:val="Para"/>
      </w:pPr>
      <w:bookmarkStart w:id="2" w:name="OLE_LINK59"/>
      <w:bookmarkStart w:id="3" w:name="OLE_LINK16"/>
      <w:bookmarkStart w:id="4" w:name="OLE_LINK4"/>
      <w:bookmarkStart w:id="5" w:name="OLE_LINK3"/>
      <w:r w:rsidRPr="009B2913">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3E5BE7">
        <w:t>, using the IEEE Style</w:t>
      </w:r>
      <w:r w:rsidRPr="009B2913">
        <w:t>.</w:t>
      </w:r>
      <w:r w:rsidR="009C2FB7">
        <w:t xml:space="preserve"> </w:t>
      </w:r>
      <w:r w:rsidRPr="009B2913">
        <w:t>Headings should always be followed by text.</w:t>
      </w:r>
      <w:r w:rsidR="003B643E">
        <w:t xml:space="preserve"> </w:t>
      </w:r>
      <w:r w:rsidR="003B643E" w:rsidRPr="00AB4883">
        <w:rPr>
          <w:color w:val="FF0000"/>
        </w:rPr>
        <w:t>All the paragraph text is to be typeset in 10 pt</w:t>
      </w:r>
      <w:r w:rsidR="003B643E">
        <w:rPr>
          <w:color w:val="FF0000"/>
        </w:rPr>
        <w:t>.,</w:t>
      </w:r>
      <w:r w:rsidR="003B643E" w:rsidRPr="00AB4883">
        <w:rPr>
          <w:color w:val="FF0000"/>
        </w:rPr>
        <w:t xml:space="preserve"> Times Roman, single spaced.</w:t>
      </w:r>
    </w:p>
    <w:p w14:paraId="35A12BB4" w14:textId="73339CDB" w:rsidR="00CB3D1E" w:rsidRPr="0066121D" w:rsidRDefault="00CB3D1E" w:rsidP="001A6F0C">
      <w:pPr>
        <w:pStyle w:val="Para"/>
        <w:rPr>
          <w:szCs w:val="20"/>
        </w:rPr>
      </w:pPr>
      <w:r w:rsidRPr="00D96421">
        <w:t xml:space="preserve">The Introduction should argue the case for the study, outlining only essential </w:t>
      </w:r>
      <w:r w:rsidR="006A10D2" w:rsidRPr="006A10D2">
        <w:t>background</w:t>
      </w:r>
      <w:r w:rsidR="007C4220">
        <w:t xml:space="preserve"> and </w:t>
      </w:r>
      <w:r w:rsidRPr="00D96421">
        <w:t xml:space="preserve">should not include the findings or the conclusions. It should not be a review of the subject </w:t>
      </w:r>
      <w:r w:rsidR="0066121D" w:rsidRPr="00D96421">
        <w:t>area but</w:t>
      </w:r>
      <w:r w:rsidRPr="00D96421">
        <w:t xml:space="preserve"> should finish with a clear statement of the question being addressed.</w:t>
      </w:r>
      <w:r>
        <w:t xml:space="preserve"> The length of this part </w:t>
      </w:r>
      <w:r w:rsidR="00B06578">
        <w:t xml:space="preserve">should be around </w:t>
      </w:r>
      <w:r w:rsidR="0054491B">
        <w:t>6</w:t>
      </w:r>
      <w:r w:rsidR="00B06578">
        <w:t>00</w:t>
      </w:r>
      <w:r>
        <w:t xml:space="preserve"> words. </w:t>
      </w:r>
    </w:p>
    <w:p w14:paraId="1082A628" w14:textId="00096557" w:rsidR="00286BD0" w:rsidRDefault="00A93C5F" w:rsidP="006E5F99">
      <w:pPr>
        <w:pStyle w:val="Head2"/>
        <w:spacing w:before="0"/>
      </w:pPr>
      <w:r>
        <w:t>1.1. Second Level Heading</w:t>
      </w:r>
      <w:r w:rsidR="00FD37C7">
        <w:t xml:space="preserve"> (Head </w:t>
      </w:r>
      <w:r w:rsidR="00E06486">
        <w:t xml:space="preserve">Level </w:t>
      </w:r>
      <w:r w:rsidR="00FD37C7">
        <w:t>2)</w:t>
      </w:r>
    </w:p>
    <w:p w14:paraId="7F2CFF7B"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58B3F1B6" w14:textId="77777777" w:rsidR="0066121D" w:rsidRDefault="00A63DD1" w:rsidP="0066121D">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adjust your fonts and line spacing. Use italics for emphasis; do </w:t>
      </w:r>
      <w:r w:rsidRPr="00FF6EC4">
        <w:t>not underline.</w:t>
      </w:r>
      <w:r>
        <w:t xml:space="preserve"> </w:t>
      </w:r>
      <w:r w:rsidRPr="005E1AE3">
        <w:t>To insert images in Word, position the cursor at the insertion point and either use Insert | Picture | From File or copy the image to the Windows clipboard.</w:t>
      </w:r>
    </w:p>
    <w:p w14:paraId="70BC2348" w14:textId="4BEC0F11" w:rsidR="00286BD0" w:rsidRDefault="00A93C5F" w:rsidP="0066121D">
      <w:pPr>
        <w:pStyle w:val="Head3"/>
        <w:spacing w:before="0"/>
      </w:pPr>
      <w:r>
        <w:t>1.1.1. Third Level Heading</w:t>
      </w:r>
      <w:r w:rsidR="00D92D6B">
        <w:t xml:space="preserve"> (Head </w:t>
      </w:r>
      <w:r w:rsidR="00E06486">
        <w:t xml:space="preserve">Level </w:t>
      </w:r>
      <w:r w:rsidR="00D92D6B">
        <w:t>3)</w:t>
      </w:r>
    </w:p>
    <w:p w14:paraId="7CA27A29"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00358497" w14:textId="7D64D8DD" w:rsidR="00286BD0" w:rsidRDefault="00A93C5F">
      <w:pPr>
        <w:pStyle w:val="Head4"/>
      </w:pPr>
      <w:r>
        <w:t>1.1.</w:t>
      </w:r>
      <w:r w:rsidR="00CB7388">
        <w:t>1</w:t>
      </w:r>
      <w:r>
        <w:t>.2. Fourth Level Heading</w:t>
      </w:r>
      <w:r w:rsidR="00E67594">
        <w:t xml:space="preserve"> (Head </w:t>
      </w:r>
      <w:r w:rsidR="00E06486">
        <w:t xml:space="preserve">Level </w:t>
      </w:r>
      <w:r w:rsidR="00E67594">
        <w:t>4)</w:t>
      </w:r>
    </w:p>
    <w:p w14:paraId="202C348D" w14:textId="77777777" w:rsidR="00286BD0" w:rsidRDefault="00A93C5F" w:rsidP="00DE659A">
      <w:pPr>
        <w:pStyle w:val="Para"/>
      </w:pPr>
      <w:r>
        <w:t>This is a fourth level heading. You can replicate it where suitable.</w:t>
      </w:r>
    </w:p>
    <w:p w14:paraId="5B3E6B33" w14:textId="2EF7B067" w:rsidR="00B95688" w:rsidRDefault="002002CE" w:rsidP="00B63DD1">
      <w:pPr>
        <w:pStyle w:val="Head1"/>
      </w:pPr>
      <w:r w:rsidRPr="009C2FB7">
        <w:t xml:space="preserve">2. </w:t>
      </w:r>
      <w:r w:rsidR="00B95688">
        <w:t>objectives</w:t>
      </w:r>
    </w:p>
    <w:p w14:paraId="1FC2D48A" w14:textId="0432C3DF" w:rsidR="002013FF" w:rsidRDefault="007C4220" w:rsidP="002013FF">
      <w:pPr>
        <w:pStyle w:val="Para"/>
      </w:pPr>
      <w:r>
        <w:t xml:space="preserve">This part should contain the aims of the research </w:t>
      </w:r>
      <w:r w:rsidR="002013FF">
        <w:t>that are formulated in accordance with the background explained in the previous part. Authors may elaborate this part in around 100-word length.</w:t>
      </w:r>
      <w:r w:rsidR="007B6DD1">
        <w:t xml:space="preserve"> The objectives can be an investigation as a response to a situation </w:t>
      </w:r>
      <w:r w:rsidR="00CB4003">
        <w:t>explained in</w:t>
      </w:r>
      <w:r w:rsidR="007B6DD1">
        <w:t xml:space="preserve"> the background.</w:t>
      </w:r>
    </w:p>
    <w:p w14:paraId="428337CC" w14:textId="56CF58CB" w:rsidR="00B95688" w:rsidRDefault="00B95688" w:rsidP="00E539FA">
      <w:pPr>
        <w:pStyle w:val="Head1"/>
        <w:spacing w:before="0"/>
      </w:pPr>
      <w:r>
        <w:t>3</w:t>
      </w:r>
      <w:r w:rsidRPr="009C2FB7">
        <w:t xml:space="preserve">. </w:t>
      </w:r>
      <w:r w:rsidR="00395ACF">
        <w:t>Theoretical</w:t>
      </w:r>
      <w:r>
        <w:t xml:space="preserve"> review</w:t>
      </w:r>
    </w:p>
    <w:p w14:paraId="13D0A8FC" w14:textId="050B7834" w:rsidR="00CB4003" w:rsidRPr="00CB4003" w:rsidRDefault="00E27EB5" w:rsidP="00D74272">
      <w:pPr>
        <w:pStyle w:val="Para"/>
      </w:pPr>
      <w:r>
        <w:t>In this part, authors are required to provide a</w:t>
      </w:r>
      <w:r w:rsidRPr="00E27EB5">
        <w:t xml:space="preserve"> literature review </w:t>
      </w:r>
      <w:r>
        <w:t>that are</w:t>
      </w:r>
      <w:r w:rsidRPr="00E27EB5">
        <w:t xml:space="preserve"> demonstrating knowledge</w:t>
      </w:r>
      <w:r w:rsidR="00D74272">
        <w:t xml:space="preserve">, </w:t>
      </w:r>
      <w:r w:rsidRPr="00E27EB5">
        <w:t>understanding</w:t>
      </w:r>
      <w:r w:rsidR="00D74272">
        <w:t>, thoughts, and previous findings</w:t>
      </w:r>
      <w:r w:rsidRPr="00E27EB5">
        <w:t xml:space="preserve"> of the </w:t>
      </w:r>
      <w:r w:rsidR="00D74272">
        <w:t>scientific</w:t>
      </w:r>
      <w:r w:rsidRPr="00E27EB5">
        <w:t xml:space="preserve"> </w:t>
      </w:r>
      <w:r w:rsidRPr="00E27EB5">
        <w:lastRenderedPageBreak/>
        <w:t>literature</w:t>
      </w:r>
      <w:r w:rsidR="00D74272">
        <w:t xml:space="preserve">, particularly </w:t>
      </w:r>
      <w:r w:rsidRPr="00E27EB5">
        <w:t xml:space="preserve">on a </w:t>
      </w:r>
      <w:r w:rsidR="00D74272">
        <w:t>tourism and tourism-related</w:t>
      </w:r>
      <w:r w:rsidRPr="00E27EB5">
        <w:t xml:space="preserve"> context.</w:t>
      </w:r>
      <w:r w:rsidR="00C00832">
        <w:t xml:space="preserve"> This part should be around 1.000-word length. </w:t>
      </w:r>
    </w:p>
    <w:p w14:paraId="6E326AB4" w14:textId="3873F2D6" w:rsidR="00A77C46" w:rsidRDefault="00B95688" w:rsidP="00B63DD1">
      <w:pPr>
        <w:pStyle w:val="Head1"/>
      </w:pPr>
      <w:r>
        <w:t xml:space="preserve">4. </w:t>
      </w:r>
      <w:r w:rsidR="00A77C46">
        <w:t>method</w:t>
      </w:r>
      <w:r w:rsidR="003C5B64">
        <w:t>s</w:t>
      </w:r>
    </w:p>
    <w:p w14:paraId="1A340287" w14:textId="41CB7BAE" w:rsidR="00A77C46" w:rsidRPr="00B06578" w:rsidRDefault="007D3171" w:rsidP="00741CF2">
      <w:pPr>
        <w:pStyle w:val="Para"/>
      </w:pPr>
      <w:r w:rsidRPr="00B06578">
        <w:rPr>
          <w:rStyle w:val="tlid-translation"/>
          <w:szCs w:val="20"/>
          <w:lang w:val="en"/>
        </w:rPr>
        <w:t>This part mainly serv</w:t>
      </w:r>
      <w:r w:rsidR="00BB077B" w:rsidRPr="00B06578">
        <w:rPr>
          <w:rStyle w:val="tlid-translation"/>
          <w:szCs w:val="20"/>
          <w:lang w:val="en"/>
        </w:rPr>
        <w:t>es</w:t>
      </w:r>
      <w:r w:rsidRPr="00B06578">
        <w:rPr>
          <w:rStyle w:val="tlid-translation"/>
          <w:szCs w:val="20"/>
          <w:lang w:val="en"/>
        </w:rPr>
        <w:t xml:space="preserve"> how the resea</w:t>
      </w:r>
      <w:r w:rsidR="004F5F0B" w:rsidRPr="00B06578">
        <w:rPr>
          <w:rStyle w:val="tlid-translation"/>
          <w:szCs w:val="20"/>
          <w:lang w:val="en"/>
        </w:rPr>
        <w:t xml:space="preserve">rch was approached. </w:t>
      </w:r>
      <w:r w:rsidR="00A77C46" w:rsidRPr="00B06578">
        <w:rPr>
          <w:rStyle w:val="tlid-translation"/>
          <w:szCs w:val="20"/>
          <w:lang w:val="en"/>
        </w:rPr>
        <w:t>Methods must</w:t>
      </w:r>
      <w:r w:rsidR="003C5B64" w:rsidRPr="00B06578">
        <w:rPr>
          <w:rStyle w:val="tlid-translation"/>
          <w:szCs w:val="20"/>
          <w:lang w:val="en"/>
        </w:rPr>
        <w:t xml:space="preserve"> cover</w:t>
      </w:r>
      <w:r w:rsidR="00A77C46" w:rsidRPr="00B06578">
        <w:rPr>
          <w:rStyle w:val="tlid-translation"/>
          <w:szCs w:val="20"/>
          <w:lang w:val="en"/>
        </w:rPr>
        <w:t xml:space="preserve"> the stages and formulas that are used in data </w:t>
      </w:r>
      <w:r w:rsidR="003C5B64" w:rsidRPr="00B06578">
        <w:rPr>
          <w:rStyle w:val="tlid-translation"/>
          <w:szCs w:val="20"/>
          <w:lang w:val="en"/>
        </w:rPr>
        <w:t xml:space="preserve">collection, </w:t>
      </w:r>
      <w:r w:rsidR="00A77C46" w:rsidRPr="00B06578">
        <w:rPr>
          <w:rStyle w:val="tlid-translation"/>
          <w:szCs w:val="20"/>
          <w:lang w:val="en"/>
        </w:rPr>
        <w:t>analysis</w:t>
      </w:r>
      <w:r w:rsidR="003C5B64" w:rsidRPr="00B06578">
        <w:rPr>
          <w:rStyle w:val="tlid-translation"/>
          <w:szCs w:val="20"/>
          <w:lang w:val="en"/>
        </w:rPr>
        <w:t>. Those must be explained</w:t>
      </w:r>
      <w:r w:rsidR="00A77C46" w:rsidRPr="00B06578">
        <w:rPr>
          <w:rStyle w:val="tlid-translation"/>
          <w:szCs w:val="20"/>
          <w:lang w:val="en"/>
        </w:rPr>
        <w:t xml:space="preserve"> sequentially </w:t>
      </w:r>
      <w:r w:rsidR="003C5B64" w:rsidRPr="00B06578">
        <w:rPr>
          <w:rStyle w:val="tlid-translation"/>
          <w:szCs w:val="20"/>
          <w:lang w:val="en"/>
        </w:rPr>
        <w:t xml:space="preserve">to draw a </w:t>
      </w:r>
      <w:r w:rsidR="00FE618D" w:rsidRPr="00B06578">
        <w:rPr>
          <w:rStyle w:val="tlid-translation"/>
          <w:szCs w:val="20"/>
          <w:lang w:val="en"/>
        </w:rPr>
        <w:t xml:space="preserve">valid and comprehensive process of how the research was conducted. </w:t>
      </w:r>
      <w:r w:rsidR="007A3F2B" w:rsidRPr="00B06578">
        <w:rPr>
          <w:rStyle w:val="tlid-translation"/>
          <w:szCs w:val="20"/>
          <w:lang w:val="en"/>
        </w:rPr>
        <w:t xml:space="preserve">This part </w:t>
      </w:r>
      <w:r w:rsidR="00534D3C" w:rsidRPr="00B06578">
        <w:rPr>
          <w:rStyle w:val="tlid-translation"/>
          <w:szCs w:val="20"/>
          <w:lang w:val="en"/>
        </w:rPr>
        <w:t xml:space="preserve">should not exceed 300 words. </w:t>
      </w:r>
    </w:p>
    <w:bookmarkEnd w:id="2"/>
    <w:bookmarkEnd w:id="3"/>
    <w:bookmarkEnd w:id="4"/>
    <w:bookmarkEnd w:id="5"/>
    <w:p w14:paraId="45113EE6" w14:textId="13E71B6B" w:rsidR="00286BD0" w:rsidRDefault="002002CE" w:rsidP="00D31BB3">
      <w:pPr>
        <w:pStyle w:val="Head1"/>
      </w:pPr>
      <w:r>
        <w:t>3</w:t>
      </w:r>
      <w:r w:rsidR="00A93C5F">
        <w:t xml:space="preserve">. </w:t>
      </w:r>
      <w:r w:rsidR="001A61DD">
        <w:t>findings &amp; discussion</w:t>
      </w:r>
    </w:p>
    <w:p w14:paraId="6B19731C" w14:textId="42F996AD" w:rsidR="004229B1" w:rsidRDefault="005C72A6" w:rsidP="00D31BB3">
      <w:pPr>
        <w:pStyle w:val="Para"/>
        <w:rPr>
          <w:szCs w:val="20"/>
        </w:rPr>
      </w:pPr>
      <w:r>
        <w:t xml:space="preserve">As you commonly found. This part will elaborate the empirical findings and the discussion of the findings in accordance with relevant </w:t>
      </w:r>
      <w:r w:rsidR="008A12EE">
        <w:t xml:space="preserve">experts’ </w:t>
      </w:r>
      <w:r>
        <w:t>theories, thoughts, factual event,</w:t>
      </w:r>
      <w:r w:rsidR="008A12EE">
        <w:t xml:space="preserve"> and the researcher’s perspective itself. 1.700 words are considered quite proportional to explain this part.</w:t>
      </w:r>
      <w:r w:rsidR="00417748">
        <w:t xml:space="preserve"> </w:t>
      </w:r>
      <w:r w:rsidR="004229B1" w:rsidRPr="009B2913">
        <w:rPr>
          <w:szCs w:val="20"/>
        </w:rPr>
        <w:t>Reference citations should be within square bracket [1].</w:t>
      </w:r>
      <w:r w:rsidR="004229B1">
        <w:rPr>
          <w:szCs w:val="20"/>
        </w:rPr>
        <w:t xml:space="preserve"> </w:t>
      </w:r>
    </w:p>
    <w:p w14:paraId="5ADA530A" w14:textId="5829499B" w:rsidR="00417748" w:rsidRDefault="00F64079" w:rsidP="00D31BB3">
      <w:pPr>
        <w:pStyle w:val="Para"/>
        <w:rPr>
          <w:szCs w:val="20"/>
        </w:rPr>
      </w:pPr>
      <w:r>
        <w:rPr>
          <w:noProof/>
          <w:szCs w:val="20"/>
        </w:rPr>
        <mc:AlternateContent>
          <mc:Choice Requires="wps">
            <w:drawing>
              <wp:anchor distT="0" distB="0" distL="114300" distR="114300" simplePos="0" relativeHeight="251660288" behindDoc="0" locked="0" layoutInCell="1" allowOverlap="1" wp14:anchorId="0F2FFA12" wp14:editId="7C253351">
                <wp:simplePos x="0" y="0"/>
                <wp:positionH relativeFrom="column">
                  <wp:posOffset>497205</wp:posOffset>
                </wp:positionH>
                <wp:positionV relativeFrom="paragraph">
                  <wp:posOffset>833755</wp:posOffset>
                </wp:positionV>
                <wp:extent cx="1916100" cy="994190"/>
                <wp:effectExtent l="0" t="0" r="27305" b="15875"/>
                <wp:wrapTopAndBottom/>
                <wp:docPr id="4" name="Dodecagon 4"/>
                <wp:cNvGraphicFramePr/>
                <a:graphic xmlns:a="http://schemas.openxmlformats.org/drawingml/2006/main">
                  <a:graphicData uri="http://schemas.microsoft.com/office/word/2010/wordprocessingShape">
                    <wps:wsp>
                      <wps:cNvSpPr/>
                      <wps:spPr>
                        <a:xfrm>
                          <a:off x="0" y="0"/>
                          <a:ext cx="1916100" cy="994190"/>
                        </a:xfrm>
                        <a:prstGeom prst="dodecagon">
                          <a:avLst/>
                        </a:prstGeom>
                        <a:solidFill>
                          <a:schemeClr val="bg1">
                            <a:lumMod val="6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8992" id="Dodecagon 4" o:spid="_x0000_s1026" style="position:absolute;margin-left:39.15pt;margin-top:65.65pt;width:150.8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100,9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" path="m,363892l256722,133203,701328,r513444,l1659378,133203r256722,230689l1916100,630298,1659378,860987,1214772,994190r-513444,l256722,860987,,630298,,363892xe" fillcolor="#a5a5a5 [2092]" strokecolor="#404040 [2429]" strokeweight="1pt">
                <v:stroke joinstyle="miter"/>
                <v:path arrowok="t" o:connecttype="custom" o:connectlocs="0,363892;256722,133203;701328,0;1214772,0;1659378,133203;1916100,363892;1916100,630298;1659378,860987;1214772,994190;701328,994190;256722,860987;0,630298;0,363892" o:connectangles="0,0,0,0,0,0,0,0,0,0,0,0,0"/>
                <w10:wrap type="topAndBottom"/>
              </v:shape>
            </w:pict>
          </mc:Fallback>
        </mc:AlternateContent>
      </w:r>
      <w:r w:rsidR="00417748">
        <w:rPr>
          <w:szCs w:val="20"/>
        </w:rPr>
        <w:t>In Findings &amp; Discussion,</w:t>
      </w:r>
      <w:r w:rsidR="00BC21FE">
        <w:rPr>
          <w:szCs w:val="20"/>
        </w:rPr>
        <w:t xml:space="preserve"> authors </w:t>
      </w:r>
      <w:r w:rsidR="002E7624">
        <w:rPr>
          <w:szCs w:val="20"/>
        </w:rPr>
        <w:t>may also</w:t>
      </w:r>
      <w:r w:rsidR="00BC21FE">
        <w:rPr>
          <w:szCs w:val="20"/>
        </w:rPr>
        <w:t xml:space="preserve"> insert figures and tables</w:t>
      </w:r>
      <w:r w:rsidR="002E7624">
        <w:rPr>
          <w:szCs w:val="20"/>
        </w:rPr>
        <w:t xml:space="preserve">. </w:t>
      </w:r>
      <w:r w:rsidR="002E7624">
        <w:t>Figures and tables should be placed either at the top or bottom of the page and close to the text referring to them if possible.</w:t>
      </w:r>
      <w:r w:rsidR="008C7AEA">
        <w:t xml:space="preserve"> Grapic is also considered as figures.</w:t>
      </w:r>
    </w:p>
    <w:p w14:paraId="16D77CEA" w14:textId="43CA5D5E" w:rsidR="008C7AEA" w:rsidRDefault="002E7624" w:rsidP="00622A66">
      <w:pPr>
        <w:pStyle w:val="Para"/>
        <w:ind w:firstLine="0"/>
        <w:jc w:val="center"/>
      </w:pPr>
      <w:r>
        <w:rPr>
          <w:b/>
        </w:rPr>
        <w:t>Figure 1</w:t>
      </w:r>
      <w:r w:rsidR="008B336E">
        <w:rPr>
          <w:b/>
        </w:rPr>
        <w:t>.</w:t>
      </w:r>
      <w:r>
        <w:t xml:space="preserve"> Caption </w:t>
      </w:r>
      <w:r w:rsidR="008C7AEA">
        <w:t>the figure</w:t>
      </w:r>
      <w:r>
        <w:t>.</w:t>
      </w:r>
    </w:p>
    <w:p w14:paraId="230A1D9B" w14:textId="573A4FF8" w:rsidR="008C7AEA" w:rsidRDefault="008C7AEA" w:rsidP="008C7AEA">
      <w:pPr>
        <w:pStyle w:val="Para"/>
        <w:ind w:firstLine="426"/>
      </w:pPr>
      <w:r>
        <w:t xml:space="preserve">For the tables, if they are small, please place them within a column, while the bigger ones must be placed in a text frame spanning to both columns. </w:t>
      </w:r>
    </w:p>
    <w:p w14:paraId="6F19677F" w14:textId="0CDD39BE" w:rsidR="008B336E" w:rsidRDefault="008B336E" w:rsidP="008B336E">
      <w:pPr>
        <w:pStyle w:val="Para"/>
        <w:ind w:firstLine="426"/>
        <w:jc w:val="center"/>
      </w:pPr>
      <w:r w:rsidRPr="0031671E">
        <w:rPr>
          <w:b/>
          <w:szCs w:val="20"/>
        </w:rPr>
        <w:t>Table 1.</w:t>
      </w:r>
      <w:r w:rsidRPr="0031671E">
        <w:rPr>
          <w:szCs w:val="20"/>
        </w:rPr>
        <w:t xml:space="preserve"> </w:t>
      </w:r>
      <w:r>
        <w:rPr>
          <w:szCs w:val="20"/>
        </w:rPr>
        <w:t>This is the example of table</w:t>
      </w:r>
      <w:r w:rsidR="003B7E85">
        <w:rPr>
          <w:szCs w:val="20"/>
        </w:rPr>
        <w:t xml:space="preserve"> caption</w:t>
      </w:r>
      <w:r>
        <w:rPr>
          <w:szCs w:val="20"/>
        </w:rPr>
        <w:t>.</w:t>
      </w:r>
    </w:p>
    <w:tbl>
      <w:tblPr>
        <w:tblStyle w:val="GridTable4-Accent1"/>
        <w:tblW w:w="4542" w:type="dxa"/>
        <w:tblLook w:val="04A0" w:firstRow="1" w:lastRow="0" w:firstColumn="1" w:lastColumn="0" w:noHBand="0" w:noVBand="1"/>
      </w:tblPr>
      <w:tblGrid>
        <w:gridCol w:w="1135"/>
        <w:gridCol w:w="1135"/>
        <w:gridCol w:w="1136"/>
        <w:gridCol w:w="1136"/>
      </w:tblGrid>
      <w:tr w:rsidR="008B336E" w14:paraId="0EC075CA" w14:textId="77777777" w:rsidTr="008B336E">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35" w:type="dxa"/>
          </w:tcPr>
          <w:p w14:paraId="6CAD10B4" w14:textId="77777777" w:rsidR="008B336E" w:rsidRDefault="008B336E" w:rsidP="008C7AEA">
            <w:pPr>
              <w:pStyle w:val="Para"/>
              <w:ind w:firstLine="0"/>
            </w:pPr>
          </w:p>
        </w:tc>
        <w:tc>
          <w:tcPr>
            <w:tcW w:w="1135" w:type="dxa"/>
          </w:tcPr>
          <w:p w14:paraId="4666CBEA" w14:textId="77777777" w:rsidR="008B336E" w:rsidRDefault="008B336E" w:rsidP="008C7AEA">
            <w:pPr>
              <w:pStyle w:val="Para"/>
              <w:ind w:firstLine="0"/>
              <w:cnfStyle w:val="100000000000" w:firstRow="1" w:lastRow="0" w:firstColumn="0" w:lastColumn="0" w:oddVBand="0" w:evenVBand="0" w:oddHBand="0" w:evenHBand="0" w:firstRowFirstColumn="0" w:firstRowLastColumn="0" w:lastRowFirstColumn="0" w:lastRowLastColumn="0"/>
            </w:pPr>
          </w:p>
        </w:tc>
        <w:tc>
          <w:tcPr>
            <w:tcW w:w="1136" w:type="dxa"/>
          </w:tcPr>
          <w:p w14:paraId="70A9BA07" w14:textId="77777777" w:rsidR="008B336E" w:rsidRDefault="008B336E" w:rsidP="008C7AEA">
            <w:pPr>
              <w:pStyle w:val="Para"/>
              <w:ind w:firstLine="0"/>
              <w:cnfStyle w:val="100000000000" w:firstRow="1" w:lastRow="0" w:firstColumn="0" w:lastColumn="0" w:oddVBand="0" w:evenVBand="0" w:oddHBand="0" w:evenHBand="0" w:firstRowFirstColumn="0" w:firstRowLastColumn="0" w:lastRowFirstColumn="0" w:lastRowLastColumn="0"/>
            </w:pPr>
          </w:p>
        </w:tc>
        <w:tc>
          <w:tcPr>
            <w:tcW w:w="1136" w:type="dxa"/>
          </w:tcPr>
          <w:p w14:paraId="3A529F92" w14:textId="77777777" w:rsidR="008B336E" w:rsidRDefault="008B336E" w:rsidP="008C7AEA">
            <w:pPr>
              <w:pStyle w:val="Para"/>
              <w:ind w:firstLine="0"/>
              <w:cnfStyle w:val="100000000000" w:firstRow="1" w:lastRow="0" w:firstColumn="0" w:lastColumn="0" w:oddVBand="0" w:evenVBand="0" w:oddHBand="0" w:evenHBand="0" w:firstRowFirstColumn="0" w:firstRowLastColumn="0" w:lastRowFirstColumn="0" w:lastRowLastColumn="0"/>
            </w:pPr>
          </w:p>
        </w:tc>
      </w:tr>
      <w:tr w:rsidR="008B336E" w14:paraId="06CB806A" w14:textId="77777777" w:rsidTr="008B336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35" w:type="dxa"/>
          </w:tcPr>
          <w:p w14:paraId="08738062" w14:textId="77777777" w:rsidR="008B336E" w:rsidRDefault="008B336E" w:rsidP="008C7AEA">
            <w:pPr>
              <w:pStyle w:val="Para"/>
              <w:ind w:firstLine="0"/>
            </w:pPr>
          </w:p>
        </w:tc>
        <w:tc>
          <w:tcPr>
            <w:tcW w:w="1135" w:type="dxa"/>
          </w:tcPr>
          <w:p w14:paraId="5210D357" w14:textId="77777777" w:rsidR="008B336E" w:rsidRDefault="008B336E" w:rsidP="008C7AEA">
            <w:pPr>
              <w:pStyle w:val="Para"/>
              <w:ind w:firstLine="0"/>
              <w:cnfStyle w:val="000000100000" w:firstRow="0" w:lastRow="0" w:firstColumn="0" w:lastColumn="0" w:oddVBand="0" w:evenVBand="0" w:oddHBand="1" w:evenHBand="0" w:firstRowFirstColumn="0" w:firstRowLastColumn="0" w:lastRowFirstColumn="0" w:lastRowLastColumn="0"/>
            </w:pPr>
          </w:p>
        </w:tc>
        <w:tc>
          <w:tcPr>
            <w:tcW w:w="1136" w:type="dxa"/>
          </w:tcPr>
          <w:p w14:paraId="6A88A318" w14:textId="77777777" w:rsidR="008B336E" w:rsidRDefault="008B336E" w:rsidP="008C7AEA">
            <w:pPr>
              <w:pStyle w:val="Para"/>
              <w:ind w:firstLine="0"/>
              <w:cnfStyle w:val="000000100000" w:firstRow="0" w:lastRow="0" w:firstColumn="0" w:lastColumn="0" w:oddVBand="0" w:evenVBand="0" w:oddHBand="1" w:evenHBand="0" w:firstRowFirstColumn="0" w:firstRowLastColumn="0" w:lastRowFirstColumn="0" w:lastRowLastColumn="0"/>
            </w:pPr>
          </w:p>
        </w:tc>
        <w:tc>
          <w:tcPr>
            <w:tcW w:w="1136" w:type="dxa"/>
          </w:tcPr>
          <w:p w14:paraId="16E5BE8A" w14:textId="087C7BF1" w:rsidR="008B336E" w:rsidRDefault="008B336E" w:rsidP="008C7AEA">
            <w:pPr>
              <w:pStyle w:val="Para"/>
              <w:ind w:firstLine="0"/>
              <w:cnfStyle w:val="000000100000" w:firstRow="0" w:lastRow="0" w:firstColumn="0" w:lastColumn="0" w:oddVBand="0" w:evenVBand="0" w:oddHBand="1" w:evenHBand="0" w:firstRowFirstColumn="0" w:firstRowLastColumn="0" w:lastRowFirstColumn="0" w:lastRowLastColumn="0"/>
            </w:pPr>
          </w:p>
        </w:tc>
      </w:tr>
      <w:tr w:rsidR="008B336E" w14:paraId="2C01F276" w14:textId="77777777" w:rsidTr="008B336E">
        <w:trPr>
          <w:trHeight w:val="259"/>
        </w:trPr>
        <w:tc>
          <w:tcPr>
            <w:cnfStyle w:val="001000000000" w:firstRow="0" w:lastRow="0" w:firstColumn="1" w:lastColumn="0" w:oddVBand="0" w:evenVBand="0" w:oddHBand="0" w:evenHBand="0" w:firstRowFirstColumn="0" w:firstRowLastColumn="0" w:lastRowFirstColumn="0" w:lastRowLastColumn="0"/>
            <w:tcW w:w="1135" w:type="dxa"/>
          </w:tcPr>
          <w:p w14:paraId="480A1289" w14:textId="77777777" w:rsidR="008B336E" w:rsidRDefault="008B336E" w:rsidP="008C7AEA">
            <w:pPr>
              <w:pStyle w:val="Para"/>
              <w:ind w:firstLine="0"/>
            </w:pPr>
          </w:p>
        </w:tc>
        <w:tc>
          <w:tcPr>
            <w:tcW w:w="1135" w:type="dxa"/>
          </w:tcPr>
          <w:p w14:paraId="4575FC2B" w14:textId="77777777" w:rsidR="008B336E" w:rsidRDefault="008B336E" w:rsidP="008C7AEA">
            <w:pPr>
              <w:pStyle w:val="Para"/>
              <w:ind w:firstLine="0"/>
              <w:cnfStyle w:val="000000000000" w:firstRow="0" w:lastRow="0" w:firstColumn="0" w:lastColumn="0" w:oddVBand="0" w:evenVBand="0" w:oddHBand="0" w:evenHBand="0" w:firstRowFirstColumn="0" w:firstRowLastColumn="0" w:lastRowFirstColumn="0" w:lastRowLastColumn="0"/>
            </w:pPr>
          </w:p>
        </w:tc>
        <w:tc>
          <w:tcPr>
            <w:tcW w:w="1136" w:type="dxa"/>
          </w:tcPr>
          <w:p w14:paraId="5A57D4C3" w14:textId="77777777" w:rsidR="008B336E" w:rsidRDefault="008B336E" w:rsidP="008C7AEA">
            <w:pPr>
              <w:pStyle w:val="Para"/>
              <w:ind w:firstLine="0"/>
              <w:cnfStyle w:val="000000000000" w:firstRow="0" w:lastRow="0" w:firstColumn="0" w:lastColumn="0" w:oddVBand="0" w:evenVBand="0" w:oddHBand="0" w:evenHBand="0" w:firstRowFirstColumn="0" w:firstRowLastColumn="0" w:lastRowFirstColumn="0" w:lastRowLastColumn="0"/>
            </w:pPr>
          </w:p>
        </w:tc>
        <w:tc>
          <w:tcPr>
            <w:tcW w:w="1136" w:type="dxa"/>
          </w:tcPr>
          <w:p w14:paraId="768A2031" w14:textId="33EA17C0" w:rsidR="008B336E" w:rsidRDefault="008B336E" w:rsidP="008C7AEA">
            <w:pPr>
              <w:pStyle w:val="Para"/>
              <w:ind w:firstLine="0"/>
              <w:cnfStyle w:val="000000000000" w:firstRow="0" w:lastRow="0" w:firstColumn="0" w:lastColumn="0" w:oddVBand="0" w:evenVBand="0" w:oddHBand="0" w:evenHBand="0" w:firstRowFirstColumn="0" w:firstRowLastColumn="0" w:lastRowFirstColumn="0" w:lastRowLastColumn="0"/>
            </w:pPr>
          </w:p>
        </w:tc>
      </w:tr>
      <w:tr w:rsidR="008B336E" w14:paraId="780ECA38" w14:textId="77777777" w:rsidTr="008B336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35" w:type="dxa"/>
          </w:tcPr>
          <w:p w14:paraId="61BF59AE" w14:textId="77777777" w:rsidR="008B336E" w:rsidRDefault="008B336E" w:rsidP="008C7AEA">
            <w:pPr>
              <w:pStyle w:val="Para"/>
              <w:ind w:firstLine="0"/>
            </w:pPr>
          </w:p>
        </w:tc>
        <w:tc>
          <w:tcPr>
            <w:tcW w:w="1135" w:type="dxa"/>
          </w:tcPr>
          <w:p w14:paraId="04E046A0" w14:textId="77777777" w:rsidR="008B336E" w:rsidRDefault="008B336E" w:rsidP="008C7AEA">
            <w:pPr>
              <w:pStyle w:val="Para"/>
              <w:ind w:firstLine="0"/>
              <w:cnfStyle w:val="000000100000" w:firstRow="0" w:lastRow="0" w:firstColumn="0" w:lastColumn="0" w:oddVBand="0" w:evenVBand="0" w:oddHBand="1" w:evenHBand="0" w:firstRowFirstColumn="0" w:firstRowLastColumn="0" w:lastRowFirstColumn="0" w:lastRowLastColumn="0"/>
            </w:pPr>
          </w:p>
        </w:tc>
        <w:tc>
          <w:tcPr>
            <w:tcW w:w="1136" w:type="dxa"/>
          </w:tcPr>
          <w:p w14:paraId="2B021682" w14:textId="77777777" w:rsidR="008B336E" w:rsidRDefault="008B336E" w:rsidP="008C7AEA">
            <w:pPr>
              <w:pStyle w:val="Para"/>
              <w:ind w:firstLine="0"/>
              <w:cnfStyle w:val="000000100000" w:firstRow="0" w:lastRow="0" w:firstColumn="0" w:lastColumn="0" w:oddVBand="0" w:evenVBand="0" w:oddHBand="1" w:evenHBand="0" w:firstRowFirstColumn="0" w:firstRowLastColumn="0" w:lastRowFirstColumn="0" w:lastRowLastColumn="0"/>
            </w:pPr>
          </w:p>
        </w:tc>
        <w:tc>
          <w:tcPr>
            <w:tcW w:w="1136" w:type="dxa"/>
          </w:tcPr>
          <w:p w14:paraId="0A263D6A" w14:textId="50D6708C" w:rsidR="008B336E" w:rsidRDefault="008B336E" w:rsidP="008C7AEA">
            <w:pPr>
              <w:pStyle w:val="Para"/>
              <w:ind w:firstLine="0"/>
              <w:cnfStyle w:val="000000100000" w:firstRow="0" w:lastRow="0" w:firstColumn="0" w:lastColumn="0" w:oddVBand="0" w:evenVBand="0" w:oddHBand="1" w:evenHBand="0" w:firstRowFirstColumn="0" w:firstRowLastColumn="0" w:lastRowFirstColumn="0" w:lastRowLastColumn="0"/>
            </w:pPr>
          </w:p>
        </w:tc>
      </w:tr>
      <w:tr w:rsidR="008B336E" w14:paraId="0E770845" w14:textId="77777777" w:rsidTr="008B336E">
        <w:trPr>
          <w:trHeight w:val="259"/>
        </w:trPr>
        <w:tc>
          <w:tcPr>
            <w:cnfStyle w:val="001000000000" w:firstRow="0" w:lastRow="0" w:firstColumn="1" w:lastColumn="0" w:oddVBand="0" w:evenVBand="0" w:oddHBand="0" w:evenHBand="0" w:firstRowFirstColumn="0" w:firstRowLastColumn="0" w:lastRowFirstColumn="0" w:lastRowLastColumn="0"/>
            <w:tcW w:w="1135" w:type="dxa"/>
          </w:tcPr>
          <w:p w14:paraId="6A70C7D1" w14:textId="77777777" w:rsidR="008B336E" w:rsidRDefault="008B336E" w:rsidP="008C7AEA">
            <w:pPr>
              <w:pStyle w:val="Para"/>
              <w:ind w:firstLine="0"/>
            </w:pPr>
          </w:p>
        </w:tc>
        <w:tc>
          <w:tcPr>
            <w:tcW w:w="1135" w:type="dxa"/>
          </w:tcPr>
          <w:p w14:paraId="03AE9856" w14:textId="77777777" w:rsidR="008B336E" w:rsidRDefault="008B336E" w:rsidP="008C7AEA">
            <w:pPr>
              <w:pStyle w:val="Para"/>
              <w:ind w:firstLine="0"/>
              <w:cnfStyle w:val="000000000000" w:firstRow="0" w:lastRow="0" w:firstColumn="0" w:lastColumn="0" w:oddVBand="0" w:evenVBand="0" w:oddHBand="0" w:evenHBand="0" w:firstRowFirstColumn="0" w:firstRowLastColumn="0" w:lastRowFirstColumn="0" w:lastRowLastColumn="0"/>
            </w:pPr>
          </w:p>
        </w:tc>
        <w:tc>
          <w:tcPr>
            <w:tcW w:w="1136" w:type="dxa"/>
          </w:tcPr>
          <w:p w14:paraId="5C16D4F0" w14:textId="77777777" w:rsidR="008B336E" w:rsidRDefault="008B336E" w:rsidP="008C7AEA">
            <w:pPr>
              <w:pStyle w:val="Para"/>
              <w:ind w:firstLine="0"/>
              <w:cnfStyle w:val="000000000000" w:firstRow="0" w:lastRow="0" w:firstColumn="0" w:lastColumn="0" w:oddVBand="0" w:evenVBand="0" w:oddHBand="0" w:evenHBand="0" w:firstRowFirstColumn="0" w:firstRowLastColumn="0" w:lastRowFirstColumn="0" w:lastRowLastColumn="0"/>
            </w:pPr>
          </w:p>
        </w:tc>
        <w:tc>
          <w:tcPr>
            <w:tcW w:w="1136" w:type="dxa"/>
          </w:tcPr>
          <w:p w14:paraId="72F3CFC7" w14:textId="01EE8312" w:rsidR="008B336E" w:rsidRDefault="008B336E" w:rsidP="008C7AEA">
            <w:pPr>
              <w:pStyle w:val="Para"/>
              <w:ind w:firstLine="0"/>
              <w:cnfStyle w:val="000000000000" w:firstRow="0" w:lastRow="0" w:firstColumn="0" w:lastColumn="0" w:oddVBand="0" w:evenVBand="0" w:oddHBand="0" w:evenHBand="0" w:firstRowFirstColumn="0" w:firstRowLastColumn="0" w:lastRowFirstColumn="0" w:lastRowLastColumn="0"/>
            </w:pPr>
          </w:p>
        </w:tc>
      </w:tr>
    </w:tbl>
    <w:p w14:paraId="18C505A8" w14:textId="7A32C089" w:rsidR="00B2738A" w:rsidRDefault="002002CE" w:rsidP="00D31BB3">
      <w:pPr>
        <w:pStyle w:val="Head1"/>
      </w:pPr>
      <w:r>
        <w:t>4</w:t>
      </w:r>
      <w:r w:rsidR="00D31BB3">
        <w:t xml:space="preserve">. </w:t>
      </w:r>
      <w:r w:rsidR="00B2738A">
        <w:t>conclusion</w:t>
      </w:r>
    </w:p>
    <w:p w14:paraId="081152FD" w14:textId="72333F28" w:rsidR="00F86C87" w:rsidRPr="00F86C87" w:rsidRDefault="00F86C87" w:rsidP="00741CF2">
      <w:pPr>
        <w:pStyle w:val="Para"/>
      </w:pPr>
      <w:r w:rsidRPr="00F86C87">
        <w:t>Conclusion is a brief summary of findings and discussion. It is strongly recommended to avoid mere repetitive statements from the previous sections</w:t>
      </w:r>
      <w:r>
        <w:t xml:space="preserve">. At the end of the conclusion part, it is recommended for authors to provides the research limitations </w:t>
      </w:r>
      <w:r w:rsidR="005C15D5">
        <w:t>and</w:t>
      </w:r>
      <w:r>
        <w:t xml:space="preserve"> the implication of the findings. </w:t>
      </w:r>
      <w:r w:rsidR="005C15D5">
        <w:t xml:space="preserve">This should be around </w:t>
      </w:r>
      <w:r w:rsidR="00A67779">
        <w:t>3</w:t>
      </w:r>
      <w:r w:rsidR="005C15D5" w:rsidRPr="005C15D5">
        <w:t>00</w:t>
      </w:r>
      <w:r w:rsidR="005C15D5">
        <w:t xml:space="preserve"> words.</w:t>
      </w:r>
    </w:p>
    <w:p w14:paraId="553D5A3D" w14:textId="662E8CE9" w:rsidR="005732FC" w:rsidRDefault="005732FC" w:rsidP="00F95FED">
      <w:pPr>
        <w:pStyle w:val="Contribution"/>
      </w:pPr>
      <w:r>
        <w:t>5. COMPETING INTEREST STATEMENT</w:t>
      </w:r>
    </w:p>
    <w:p w14:paraId="22E0BC22" w14:textId="3187902F" w:rsidR="002F5B7A" w:rsidRDefault="00C9751C" w:rsidP="00C9751C">
      <w:pPr>
        <w:pStyle w:val="Para"/>
      </w:pPr>
      <w:r>
        <w:t xml:space="preserve">This article is free from any conflict of interest regarding the data collection, analysis, and the </w:t>
      </w:r>
      <w:r w:rsidR="000E68B0">
        <w:t xml:space="preserve">publication </w:t>
      </w:r>
      <w:r>
        <w:t>process itself. Either replicate or modify the previous sentence</w:t>
      </w:r>
      <w:r w:rsidR="000E68B0">
        <w:t xml:space="preserve"> for this part</w:t>
      </w:r>
      <w:r>
        <w:t>.</w:t>
      </w:r>
    </w:p>
    <w:p w14:paraId="485D3364" w14:textId="3AD96953" w:rsidR="00C65401" w:rsidRDefault="00C65401" w:rsidP="00C65401">
      <w:pPr>
        <w:pStyle w:val="Contribution"/>
      </w:pPr>
      <w:r>
        <w:t>6. AUTHORS’ CONTRIBUTIONS</w:t>
      </w:r>
    </w:p>
    <w:p w14:paraId="3A895E11" w14:textId="77777777" w:rsidR="00C65401" w:rsidRDefault="00C65401" w:rsidP="00C65401">
      <w:pPr>
        <w:pStyle w:val="Para"/>
      </w:pPr>
      <w:r>
        <w:t>The title "AUTHORS’ CONTRIBUTIONS" should be in all caps.</w:t>
      </w:r>
    </w:p>
    <w:p w14:paraId="22671110" w14:textId="415FC43B" w:rsidR="00FB4F50" w:rsidRDefault="00C65401" w:rsidP="00FB4F50">
      <w:pPr>
        <w:pStyle w:val="Acknowledgment"/>
      </w:pPr>
      <w:r>
        <w:rPr>
          <w:b/>
        </w:rPr>
        <w:t>7</w:t>
      </w:r>
      <w:r w:rsidR="005732FC">
        <w:rPr>
          <w:b/>
        </w:rPr>
        <w:t xml:space="preserve">. </w:t>
      </w:r>
      <w:r w:rsidR="00FB4F50">
        <w:rPr>
          <w:b/>
        </w:rPr>
        <w:t>ACKNOWLEDGMENTS</w:t>
      </w:r>
    </w:p>
    <w:p w14:paraId="67065BB7" w14:textId="1EBA8D12" w:rsidR="00FB4F50" w:rsidRDefault="00FB4F50" w:rsidP="002F5B7A">
      <w:pPr>
        <w:pStyle w:val="Para"/>
        <w:spacing w:after="0"/>
      </w:pPr>
      <w:r>
        <w:t>The title "ACKNOWLEDGMENTS" should be in all caps and should be placed above the references. The references should be consistent within the article and follow the same style. List all the references with full details.</w:t>
      </w:r>
    </w:p>
    <w:p w14:paraId="79F97190" w14:textId="2A1BEE10" w:rsidR="00FB4F50" w:rsidRDefault="005732FC" w:rsidP="002F5B7A">
      <w:pPr>
        <w:pStyle w:val="Referencetitle"/>
      </w:pPr>
      <w:r>
        <w:t xml:space="preserve">8. </w:t>
      </w:r>
      <w:r w:rsidR="00FB4F50" w:rsidRPr="00741CF2">
        <w:t>REFERENCES</w:t>
      </w:r>
    </w:p>
    <w:p w14:paraId="0C88A552" w14:textId="28ED5B09" w:rsidR="00A96260" w:rsidRDefault="00A96260" w:rsidP="00A96260">
      <w:pPr>
        <w:pStyle w:val="Para"/>
      </w:pPr>
      <w:r>
        <w:t>Authors must employ the IEEE style for the in-text citation and the references.</w:t>
      </w:r>
    </w:p>
    <w:p w14:paraId="7186ABB4" w14:textId="77777777"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14:paraId="5676051C" w14:textId="77777777"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14:paraId="08AEF298" w14:textId="77777777" w:rsidR="00FB4F50" w:rsidRDefault="00FB4F50" w:rsidP="00FB4F50">
      <w:pPr>
        <w:pStyle w:val="Referenceitem"/>
      </w:pPr>
      <w:r>
        <w:t>[3]</w:t>
      </w:r>
      <w:r>
        <w:tab/>
        <w:t>C. Baier, J-P. Katoen, Principles of Model Checking, MIT Press, 2008.</w:t>
      </w:r>
    </w:p>
    <w:p w14:paraId="3A9D6884" w14:textId="77777777" w:rsidR="00FB4F50" w:rsidRDefault="00FB4F50" w:rsidP="00FB4F50">
      <w:pPr>
        <w:pStyle w:val="Referenceitem"/>
      </w:pPr>
      <w:r>
        <w:t>[4]</w:t>
      </w:r>
      <w:r>
        <w:tab/>
        <w:t>M. Kwiatkowska, G. Norman, D. Parker, Stochastic model checking, in: M. Bernardo, J. Hillston (Eds.), Proceedings of the Formal Methods for the Design of Computer, Communication and Software Systems: Performance Evaluation (SFM), Springer, Berlin, Heidelberg, 2007, pp. 220–270. DOI: https://doi.org/10.1007/978-3-540-72522-0_6</w:t>
      </w:r>
    </w:p>
    <w:p w14:paraId="43BF6BBE" w14:textId="77777777"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14:paraId="21951F0F" w14:textId="77777777" w:rsidR="00FB4F50" w:rsidRDefault="00FB4F50" w:rsidP="00FB4F50">
      <w:pPr>
        <w:pStyle w:val="Referenceitem"/>
      </w:pPr>
      <w:r>
        <w:lastRenderedPageBreak/>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14:paraId="70D53D6A" w14:textId="77777777"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14:paraId="12E25D49" w14:textId="77777777" w:rsidR="00136FA4" w:rsidRDefault="00FB4F50" w:rsidP="00136FA4">
      <w:pPr>
        <w:pStyle w:val="Referenceitem"/>
        <w:rPr>
          <w:rStyle w:val="Hyperlink"/>
        </w:rPr>
      </w:pPr>
      <w:r>
        <w:t>[8]</w:t>
      </w:r>
      <w:r>
        <w:tab/>
        <w:t xml:space="preserve">H. Barringer, R. Kuiper, A. Pnueli, Now you may compose temporal logic specifications, in: Proceedings of the Sixteenth Annual ACM Symposium on the Theory of Computing (STOC), ACM, 1984, pp. 51–63. DOI: </w:t>
      </w:r>
      <w:hyperlink r:id="rId15" w:history="1">
        <w:r w:rsidR="007D363B" w:rsidRPr="00BE0E8A">
          <w:rPr>
            <w:rStyle w:val="Hyperlink"/>
          </w:rPr>
          <w:t>https://doi.org/10.1145/800057.808665</w:t>
        </w:r>
      </w:hyperlink>
    </w:p>
    <w:p w14:paraId="46603A2C" w14:textId="5C4D0C6B" w:rsidR="007D363B" w:rsidRDefault="00FB4F50" w:rsidP="00136FA4">
      <w:pPr>
        <w:pStyle w:val="Referenceitem"/>
      </w:pPr>
      <w:r>
        <w:t>[9]</w:t>
      </w:r>
      <w:r>
        <w:tab/>
        <w:t xml:space="preserve">A. Pnueli, In transition from global to modular temporal reasoning about programs, in: K.R. Apt (Ed.), </w:t>
      </w:r>
      <w:r>
        <w:rPr>
          <w:iCs/>
        </w:rPr>
        <w:t xml:space="preserve">Logics and Models of </w:t>
      </w:r>
      <w:r>
        <w:t xml:space="preserve">Concurrent </w:t>
      </w:r>
      <w:r>
        <w:rPr>
          <w:iCs/>
        </w:rPr>
        <w:t xml:space="preserve">Systems, </w:t>
      </w:r>
      <w:r>
        <w:t xml:space="preserve">Springer, Berlin, Heidelberg, </w:t>
      </w:r>
      <w:r>
        <w:rPr>
          <w:bCs/>
        </w:rPr>
        <w:t xml:space="preserve">1984, pp. 123–144. </w:t>
      </w:r>
      <w:r>
        <w:t xml:space="preserve">DOI: </w:t>
      </w:r>
      <w:hyperlink r:id="rId16" w:history="1">
        <w:r w:rsidRPr="00BE0E8A">
          <w:rPr>
            <w:rStyle w:val="Hyperlink"/>
          </w:rPr>
          <w:t>https://doi.org/10.1007/978-3-642-82453-1_5</w:t>
        </w:r>
      </w:hyperlink>
    </w:p>
    <w:p w14:paraId="74A4853F" w14:textId="77777777" w:rsidR="00FB4F50" w:rsidRDefault="00FB4F50" w:rsidP="007D363B">
      <w:pPr>
        <w:pStyle w:val="Referenceitem"/>
      </w:pPr>
      <w:r>
        <w:t>[10]</w:t>
      </w:r>
      <w:r>
        <w:tab/>
        <w:t xml:space="preserve">B. Meyer, Applying "Design by Contract", Computer 25(10) (1992) 40–51. DOI: </w:t>
      </w:r>
      <w:hyperlink r:id="rId17" w:history="1">
        <w:r w:rsidRPr="00BE0E8A">
          <w:rPr>
            <w:rStyle w:val="Hyperlink"/>
          </w:rPr>
          <w:t>https://doi.org/10.1109/2.161279</w:t>
        </w:r>
      </w:hyperlink>
    </w:p>
    <w:p w14:paraId="6698A4DD" w14:textId="77777777"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14:paraId="08F9B08B" w14:textId="77777777"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14:paraId="6DF67A71" w14:textId="276806F9" w:rsidR="00FB4F50" w:rsidRDefault="00FB4F50" w:rsidP="00FB4F50">
      <w:pPr>
        <w:pStyle w:val="Referenceitem"/>
      </w:pPr>
      <w:r>
        <w:t>[13]</w:t>
      </w:r>
      <w:r>
        <w:tab/>
        <w:t xml:space="preserve">M.G. Bobaru, C.S. Pasareanu, D. Giannakopoulou, Automated assume-guarantee reasoning by abstraction refinement, in: A. Gupta, S. Malik (Eds.), Proceedings of the Computer Aided Verification, Springer, Berlin, Heidelberg, 2008, pp. 135–148. DOI: </w:t>
      </w:r>
      <w:hyperlink r:id="rId18" w:history="1">
        <w:r w:rsidR="003A0F53" w:rsidRPr="00AD3A39">
          <w:rPr>
            <w:rStyle w:val="Hyperlink"/>
          </w:rPr>
          <w:t>https://doi.org/10.1007/978-3-540-70545-1_14</w:t>
        </w:r>
      </w:hyperlink>
    </w:p>
    <w:p w14:paraId="5CE042DD" w14:textId="1D6CDC40" w:rsidR="001A61DD" w:rsidRDefault="001A61DD" w:rsidP="00FB4F50">
      <w:pPr>
        <w:pStyle w:val="Referenceitem"/>
      </w:pPr>
    </w:p>
    <w:p w14:paraId="744A5525" w14:textId="62B15ABC" w:rsidR="00F73ABD" w:rsidRDefault="00F73ABD" w:rsidP="00FB4F50">
      <w:pPr>
        <w:pStyle w:val="Referenceitem"/>
      </w:pPr>
    </w:p>
    <w:p w14:paraId="48F2C686" w14:textId="24B6CF8F" w:rsidR="00F73ABD" w:rsidRDefault="00F73ABD" w:rsidP="00FB4F50">
      <w:pPr>
        <w:pStyle w:val="Referenceitem"/>
      </w:pPr>
    </w:p>
    <w:p w14:paraId="1445625D" w14:textId="44DB5337" w:rsidR="00F73ABD" w:rsidRDefault="00F73ABD" w:rsidP="00FB4F50">
      <w:pPr>
        <w:pStyle w:val="Referenceitem"/>
      </w:pPr>
    </w:p>
    <w:p w14:paraId="2D143F1F" w14:textId="77777777" w:rsidR="00F73ABD" w:rsidRDefault="00F73ABD" w:rsidP="00FB4F50">
      <w:pPr>
        <w:pStyle w:val="Referenceitem"/>
      </w:pPr>
    </w:p>
    <w:p w14:paraId="45F0A2BC" w14:textId="2947D8F9" w:rsidR="003E1BB5" w:rsidRPr="003E1BB5" w:rsidRDefault="00ED20E8" w:rsidP="003E1BB5">
      <w:pPr>
        <w:pStyle w:val="Head1"/>
        <w:spacing w:before="0" w:after="0"/>
        <w:rPr>
          <w:sz w:val="22"/>
          <w:szCs w:val="21"/>
        </w:rPr>
      </w:pPr>
      <w:r>
        <w:rPr>
          <w:caps w:val="0"/>
          <w:sz w:val="22"/>
          <w:szCs w:val="21"/>
        </w:rPr>
        <w:t>PS</w:t>
      </w:r>
      <w:bookmarkStart w:id="6" w:name="_GoBack"/>
      <w:bookmarkEnd w:id="6"/>
      <w:r w:rsidR="003E1BB5" w:rsidRPr="003E1BB5">
        <w:rPr>
          <w:caps w:val="0"/>
          <w:sz w:val="22"/>
          <w:szCs w:val="21"/>
        </w:rPr>
        <w:t>:</w:t>
      </w:r>
    </w:p>
    <w:p w14:paraId="1CD1E190" w14:textId="0850080D" w:rsidR="001A61DD" w:rsidRPr="003E1BB5" w:rsidRDefault="003E1BB5" w:rsidP="003E1BB5">
      <w:pPr>
        <w:pStyle w:val="Head1"/>
        <w:spacing w:before="0" w:after="0"/>
        <w:rPr>
          <w:sz w:val="22"/>
          <w:szCs w:val="21"/>
        </w:rPr>
      </w:pPr>
      <w:r w:rsidRPr="003E1BB5">
        <w:rPr>
          <w:caps w:val="0"/>
          <w:sz w:val="22"/>
          <w:szCs w:val="21"/>
        </w:rPr>
        <w:t>Style Palette</w:t>
      </w:r>
    </w:p>
    <w:p w14:paraId="0D33AFD2" w14:textId="70B37B1C" w:rsidR="001A61DD" w:rsidRDefault="001A61DD" w:rsidP="003E1BB5">
      <w:pPr>
        <w:pStyle w:val="Referenceitem"/>
        <w:ind w:left="0" w:firstLine="0"/>
      </w:pPr>
      <w:r>
        <w:t>Styles can be applied using the style palette availabl</w:t>
      </w:r>
      <w:r w:rsidR="003E1BB5">
        <w:t xml:space="preserve">e </w:t>
      </w:r>
      <w:r>
        <w:t xml:space="preserve">within the template. To activate it the press </w:t>
      </w:r>
      <w:r w:rsidRPr="009C2FB7">
        <w:t>Ctrl+Shift+s</w:t>
      </w:r>
      <w:r>
        <w:t>. Apply the style as required based on the content and context. (Please don’t highlight your text in yellow.)</w:t>
      </w:r>
    </w:p>
    <w:sectPr w:rsidR="001A61DD"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AC07" w14:textId="77777777" w:rsidR="00783FBE" w:rsidRDefault="00783FBE">
      <w:pPr>
        <w:spacing w:after="0" w:line="240" w:lineRule="auto"/>
      </w:pPr>
      <w:r>
        <w:separator/>
      </w:r>
    </w:p>
  </w:endnote>
  <w:endnote w:type="continuationSeparator" w:id="0">
    <w:p w14:paraId="06E5AF82" w14:textId="77777777" w:rsidR="00783FBE" w:rsidRDefault="0078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F573"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3DCB"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CDF3"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63AD8" w14:textId="77777777" w:rsidR="00783FBE" w:rsidRDefault="00783FBE">
      <w:pPr>
        <w:spacing w:after="0" w:line="240" w:lineRule="auto"/>
      </w:pPr>
      <w:r>
        <w:separator/>
      </w:r>
    </w:p>
  </w:footnote>
  <w:footnote w:type="continuationSeparator" w:id="0">
    <w:p w14:paraId="2D739D0D" w14:textId="77777777" w:rsidR="00783FBE" w:rsidRDefault="0078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39F7"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CA38"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D963"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0MDUzMjOwNDU2NDRT0lEKTi0uzszPAykwrgUA9fRVBywAAAA="/>
  </w:docVars>
  <w:rsids>
    <w:rsidRoot w:val="00783FBE"/>
    <w:rsid w:val="00001865"/>
    <w:rsid w:val="00003653"/>
    <w:rsid w:val="00024CB7"/>
    <w:rsid w:val="000352DA"/>
    <w:rsid w:val="000735E7"/>
    <w:rsid w:val="0007744A"/>
    <w:rsid w:val="00085F5D"/>
    <w:rsid w:val="0008740F"/>
    <w:rsid w:val="000B3E57"/>
    <w:rsid w:val="000E68B0"/>
    <w:rsid w:val="00136FA4"/>
    <w:rsid w:val="00140E4B"/>
    <w:rsid w:val="00165205"/>
    <w:rsid w:val="00165640"/>
    <w:rsid w:val="001978AD"/>
    <w:rsid w:val="001A3049"/>
    <w:rsid w:val="001A61DD"/>
    <w:rsid w:val="001A6F0C"/>
    <w:rsid w:val="001B047C"/>
    <w:rsid w:val="001C0EEF"/>
    <w:rsid w:val="001C1EEF"/>
    <w:rsid w:val="002002CE"/>
    <w:rsid w:val="002013FF"/>
    <w:rsid w:val="0021063D"/>
    <w:rsid w:val="00246F7E"/>
    <w:rsid w:val="00251662"/>
    <w:rsid w:val="00286BD0"/>
    <w:rsid w:val="002A6495"/>
    <w:rsid w:val="002C0969"/>
    <w:rsid w:val="002E7624"/>
    <w:rsid w:val="002F4186"/>
    <w:rsid w:val="002F5B7A"/>
    <w:rsid w:val="002F6ECD"/>
    <w:rsid w:val="0031671E"/>
    <w:rsid w:val="003262DC"/>
    <w:rsid w:val="00327E59"/>
    <w:rsid w:val="0035735C"/>
    <w:rsid w:val="00395ACF"/>
    <w:rsid w:val="003A0F53"/>
    <w:rsid w:val="003B643E"/>
    <w:rsid w:val="003B7E85"/>
    <w:rsid w:val="003C5B64"/>
    <w:rsid w:val="003D0720"/>
    <w:rsid w:val="003E1BB5"/>
    <w:rsid w:val="003E5BE7"/>
    <w:rsid w:val="00417748"/>
    <w:rsid w:val="004229B1"/>
    <w:rsid w:val="004A31D0"/>
    <w:rsid w:val="004C00DA"/>
    <w:rsid w:val="004F5F0B"/>
    <w:rsid w:val="00524FEC"/>
    <w:rsid w:val="00534D3C"/>
    <w:rsid w:val="0054491B"/>
    <w:rsid w:val="0054537A"/>
    <w:rsid w:val="00555B2A"/>
    <w:rsid w:val="00561F33"/>
    <w:rsid w:val="00563E29"/>
    <w:rsid w:val="005732FC"/>
    <w:rsid w:val="00582D2C"/>
    <w:rsid w:val="005845D0"/>
    <w:rsid w:val="005A169B"/>
    <w:rsid w:val="005B6351"/>
    <w:rsid w:val="005C15D5"/>
    <w:rsid w:val="005C72A6"/>
    <w:rsid w:val="005E3097"/>
    <w:rsid w:val="00605BC3"/>
    <w:rsid w:val="00622A66"/>
    <w:rsid w:val="006518CD"/>
    <w:rsid w:val="0066121D"/>
    <w:rsid w:val="00665769"/>
    <w:rsid w:val="0067163E"/>
    <w:rsid w:val="006A10D2"/>
    <w:rsid w:val="006D2418"/>
    <w:rsid w:val="006E5F99"/>
    <w:rsid w:val="006F5B46"/>
    <w:rsid w:val="00741CF2"/>
    <w:rsid w:val="007525B0"/>
    <w:rsid w:val="00773019"/>
    <w:rsid w:val="00783DDE"/>
    <w:rsid w:val="00783FBE"/>
    <w:rsid w:val="007A3F2B"/>
    <w:rsid w:val="007B5D38"/>
    <w:rsid w:val="007B6DD1"/>
    <w:rsid w:val="007C4220"/>
    <w:rsid w:val="007C5077"/>
    <w:rsid w:val="007D3171"/>
    <w:rsid w:val="007D363B"/>
    <w:rsid w:val="007D543F"/>
    <w:rsid w:val="00802C35"/>
    <w:rsid w:val="008034D8"/>
    <w:rsid w:val="0081259C"/>
    <w:rsid w:val="00815E0A"/>
    <w:rsid w:val="00842F7B"/>
    <w:rsid w:val="00846E38"/>
    <w:rsid w:val="0086534A"/>
    <w:rsid w:val="00882DA6"/>
    <w:rsid w:val="00884B95"/>
    <w:rsid w:val="008A12EE"/>
    <w:rsid w:val="008B336E"/>
    <w:rsid w:val="008C7AEA"/>
    <w:rsid w:val="008F2451"/>
    <w:rsid w:val="00903371"/>
    <w:rsid w:val="00903949"/>
    <w:rsid w:val="00972C60"/>
    <w:rsid w:val="009A1A51"/>
    <w:rsid w:val="009B2913"/>
    <w:rsid w:val="009C2FB7"/>
    <w:rsid w:val="009F2E91"/>
    <w:rsid w:val="00A04F21"/>
    <w:rsid w:val="00A32EC2"/>
    <w:rsid w:val="00A407CC"/>
    <w:rsid w:val="00A465B9"/>
    <w:rsid w:val="00A63DD1"/>
    <w:rsid w:val="00A67779"/>
    <w:rsid w:val="00A77C46"/>
    <w:rsid w:val="00A804E9"/>
    <w:rsid w:val="00A93C5F"/>
    <w:rsid w:val="00A96260"/>
    <w:rsid w:val="00AB334D"/>
    <w:rsid w:val="00AB4883"/>
    <w:rsid w:val="00AC4C28"/>
    <w:rsid w:val="00B01542"/>
    <w:rsid w:val="00B06578"/>
    <w:rsid w:val="00B123DD"/>
    <w:rsid w:val="00B171B5"/>
    <w:rsid w:val="00B2738A"/>
    <w:rsid w:val="00B379BD"/>
    <w:rsid w:val="00B43CDC"/>
    <w:rsid w:val="00B46D7A"/>
    <w:rsid w:val="00B63DD1"/>
    <w:rsid w:val="00B90735"/>
    <w:rsid w:val="00B95688"/>
    <w:rsid w:val="00BA0CED"/>
    <w:rsid w:val="00BB077B"/>
    <w:rsid w:val="00BC0856"/>
    <w:rsid w:val="00BC21FE"/>
    <w:rsid w:val="00BD5AEC"/>
    <w:rsid w:val="00C00832"/>
    <w:rsid w:val="00C1202C"/>
    <w:rsid w:val="00C37288"/>
    <w:rsid w:val="00C65401"/>
    <w:rsid w:val="00C90A58"/>
    <w:rsid w:val="00C925FA"/>
    <w:rsid w:val="00C9751C"/>
    <w:rsid w:val="00CA0D5F"/>
    <w:rsid w:val="00CB3D1E"/>
    <w:rsid w:val="00CB4003"/>
    <w:rsid w:val="00CB7388"/>
    <w:rsid w:val="00CD24FF"/>
    <w:rsid w:val="00CE243D"/>
    <w:rsid w:val="00D15D31"/>
    <w:rsid w:val="00D31BB3"/>
    <w:rsid w:val="00D32AF3"/>
    <w:rsid w:val="00D44DAE"/>
    <w:rsid w:val="00D534E8"/>
    <w:rsid w:val="00D5501B"/>
    <w:rsid w:val="00D56F02"/>
    <w:rsid w:val="00D622B9"/>
    <w:rsid w:val="00D74272"/>
    <w:rsid w:val="00D92D6B"/>
    <w:rsid w:val="00D93582"/>
    <w:rsid w:val="00DA6BB2"/>
    <w:rsid w:val="00DB6040"/>
    <w:rsid w:val="00DE50BF"/>
    <w:rsid w:val="00DE659A"/>
    <w:rsid w:val="00DE66A0"/>
    <w:rsid w:val="00E0600A"/>
    <w:rsid w:val="00E06486"/>
    <w:rsid w:val="00E27EB5"/>
    <w:rsid w:val="00E41F39"/>
    <w:rsid w:val="00E539FA"/>
    <w:rsid w:val="00E67594"/>
    <w:rsid w:val="00E74E3C"/>
    <w:rsid w:val="00E80742"/>
    <w:rsid w:val="00EA2F0C"/>
    <w:rsid w:val="00EA433D"/>
    <w:rsid w:val="00EB02EA"/>
    <w:rsid w:val="00ED20E8"/>
    <w:rsid w:val="00EE0B15"/>
    <w:rsid w:val="00F17C91"/>
    <w:rsid w:val="00F64079"/>
    <w:rsid w:val="00F64AD2"/>
    <w:rsid w:val="00F73ABD"/>
    <w:rsid w:val="00F80543"/>
    <w:rsid w:val="00F86C87"/>
    <w:rsid w:val="00F95FED"/>
    <w:rsid w:val="00FB4F50"/>
    <w:rsid w:val="00FC76E8"/>
    <w:rsid w:val="00FD37C7"/>
    <w:rsid w:val="00FE618D"/>
    <w:rsid w:val="00FF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72288"/>
  <w15:chartTrackingRefBased/>
  <w15:docId w15:val="{6CED296B-5A56-4BEA-B3B5-C919B9F8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lang w:val="en-US" w:eastAsia="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lid-translation">
    <w:name w:val="tlid-translation"/>
    <w:basedOn w:val="DefaultParagraphFont"/>
    <w:rsid w:val="00A77C46"/>
  </w:style>
  <w:style w:type="character" w:styleId="UnresolvedMention">
    <w:name w:val="Unresolved Mention"/>
    <w:basedOn w:val="DefaultParagraphFont"/>
    <w:uiPriority w:val="99"/>
    <w:semiHidden/>
    <w:unhideWhenUsed/>
    <w:rsid w:val="003A0F53"/>
    <w:rPr>
      <w:color w:val="605E5C"/>
      <w:shd w:val="clear" w:color="auto" w:fill="E1DFDD"/>
    </w:rPr>
  </w:style>
  <w:style w:type="table" w:styleId="GridTable4-Accent1">
    <w:name w:val="Grid Table 4 Accent 1"/>
    <w:basedOn w:val="TableNormal"/>
    <w:uiPriority w:val="49"/>
    <w:rsid w:val="008B33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hyperlink" Target="https://doi.org/10.1007/978-3-540-70545-1_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109/2.161279" TargetMode="External"/><Relationship Id="rId2" Type="http://schemas.openxmlformats.org/officeDocument/2006/relationships/numbering" Target="numbering.xml"/><Relationship Id="rId16" Type="http://schemas.openxmlformats.org/officeDocument/2006/relationships/hyperlink" Target="https://doi.org/10.1007/978-3-642-82453-1_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45/800057.808665"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0X-Tra%20Session\INTACT\Proceedings-Template\Proceedings-Template\AP_proceedings_Word_template.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AD4F-92E1-4D70-A326-3D8BFC39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AP_proceedings_Word_template.docx.dot</Template>
  <TotalTime>150</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Journal Management_3</dc:creator>
  <cp:keywords/>
  <cp:lastModifiedBy>adwidya.s.yoga</cp:lastModifiedBy>
  <cp:revision>104</cp:revision>
  <cp:lastPrinted>2020-09-29T06:18:00Z</cp:lastPrinted>
  <dcterms:created xsi:type="dcterms:W3CDTF">2022-04-08T06:25:00Z</dcterms:created>
  <dcterms:modified xsi:type="dcterms:W3CDTF">2022-04-11T07:22:00Z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